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819" w:rsidRDefault="00240819" w:rsidP="00AE0D41">
      <w:pPr>
        <w:jc w:val="center"/>
        <w:rPr>
          <w:b/>
          <w:sz w:val="28"/>
        </w:rPr>
      </w:pPr>
      <w:r>
        <w:rPr>
          <w:b/>
          <w:sz w:val="28"/>
        </w:rPr>
        <w:t>SMLOUVA O DÍLO</w:t>
      </w:r>
    </w:p>
    <w:p w:rsidR="00240819" w:rsidRDefault="00240819" w:rsidP="005D69A5">
      <w:pPr>
        <w:jc w:val="center"/>
      </w:pPr>
      <w:r>
        <w:t>kterou uzavřeli dle §2586 a násl. zákona č. 89/2012 Sb.</w:t>
      </w:r>
      <w:r w:rsidR="00872BB4">
        <w:t>, občanský zákoník ve znění pozdějších předpisů tito účastníci smlouvy:</w:t>
      </w:r>
    </w:p>
    <w:p w:rsidR="006E477C" w:rsidRDefault="006E477C" w:rsidP="00240819">
      <w:pPr>
        <w:jc w:val="both"/>
      </w:pPr>
    </w:p>
    <w:p w:rsidR="006E477C" w:rsidRPr="006E477C" w:rsidRDefault="005D69A5" w:rsidP="006E477C">
      <w:pPr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Objednatel:</w:t>
      </w:r>
      <w:r>
        <w:rPr>
          <w:rFonts w:ascii="Calibri" w:hAnsi="Calibri" w:cs="Calibri"/>
          <w:b/>
          <w:sz w:val="26"/>
          <w:szCs w:val="26"/>
        </w:rPr>
        <w:tab/>
        <w:t xml:space="preserve">Město </w:t>
      </w:r>
      <w:r w:rsidR="006E477C" w:rsidRPr="006E477C">
        <w:rPr>
          <w:rFonts w:ascii="Calibri" w:hAnsi="Calibri" w:cs="Calibri"/>
          <w:b/>
          <w:sz w:val="26"/>
          <w:szCs w:val="26"/>
        </w:rPr>
        <w:t>Tišnov</w:t>
      </w:r>
      <w:r w:rsidR="006E477C" w:rsidRPr="006E477C">
        <w:rPr>
          <w:rFonts w:ascii="Calibri" w:hAnsi="Calibri" w:cs="Calibri"/>
          <w:sz w:val="26"/>
          <w:szCs w:val="26"/>
        </w:rPr>
        <w:t xml:space="preserve">, zastoupené starostou města Bc. Jiřím Dospíšilem, </w:t>
      </w:r>
    </w:p>
    <w:p w:rsidR="006E477C" w:rsidRPr="006E477C" w:rsidRDefault="005D69A5" w:rsidP="006E477C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se sídlem Tišnov, nám. </w:t>
      </w:r>
      <w:r w:rsidR="006E477C" w:rsidRPr="006E477C">
        <w:rPr>
          <w:rFonts w:ascii="Calibri" w:hAnsi="Calibri" w:cs="Calibri"/>
          <w:sz w:val="26"/>
          <w:szCs w:val="26"/>
        </w:rPr>
        <w:t>Míru</w:t>
      </w:r>
      <w:r>
        <w:rPr>
          <w:rFonts w:ascii="Calibri" w:hAnsi="Calibri" w:cs="Calibri"/>
          <w:sz w:val="26"/>
          <w:szCs w:val="26"/>
        </w:rPr>
        <w:t xml:space="preserve"> </w:t>
      </w:r>
      <w:r w:rsidR="006E477C" w:rsidRPr="006E477C">
        <w:rPr>
          <w:rFonts w:ascii="Calibri" w:hAnsi="Calibri" w:cs="Calibri"/>
          <w:sz w:val="26"/>
          <w:szCs w:val="26"/>
        </w:rPr>
        <w:t xml:space="preserve">111, PSČ 666 19, </w:t>
      </w:r>
    </w:p>
    <w:p w:rsidR="006E477C" w:rsidRPr="006E477C" w:rsidRDefault="006E477C" w:rsidP="006E477C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 xml:space="preserve">IČ: 00282707, </w:t>
      </w:r>
    </w:p>
    <w:p w:rsidR="006E477C" w:rsidRDefault="006E477C" w:rsidP="006E477C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>DIČ: CZ00282707</w:t>
      </w:r>
    </w:p>
    <w:p w:rsidR="006E477C" w:rsidRPr="006E477C" w:rsidRDefault="006E477C" w:rsidP="006E477C">
      <w:pPr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>Bankovní spojení: Komerční banka</w:t>
      </w:r>
      <w:r w:rsidR="00F531E8">
        <w:rPr>
          <w:rFonts w:ascii="Calibri" w:hAnsi="Calibri" w:cs="Calibri"/>
          <w:sz w:val="26"/>
          <w:szCs w:val="26"/>
        </w:rPr>
        <w:t>,</w:t>
      </w:r>
      <w:r w:rsidRPr="006E477C">
        <w:rPr>
          <w:rFonts w:ascii="Calibri" w:hAnsi="Calibri" w:cs="Calibri"/>
          <w:sz w:val="26"/>
          <w:szCs w:val="26"/>
        </w:rPr>
        <w:t xml:space="preserve"> a.s., č. účtu 19-1425641/0100</w:t>
      </w:r>
    </w:p>
    <w:p w:rsidR="006E477C" w:rsidRPr="006E477C" w:rsidRDefault="006E477C" w:rsidP="006E477C">
      <w:pPr>
        <w:spacing w:line="240" w:lineRule="auto"/>
        <w:jc w:val="both"/>
        <w:rPr>
          <w:rFonts w:ascii="Calibri" w:hAnsi="Calibri" w:cs="Calibri"/>
          <w:b/>
          <w:sz w:val="24"/>
        </w:rPr>
      </w:pPr>
      <w:r w:rsidRPr="006E477C">
        <w:rPr>
          <w:rFonts w:ascii="Calibri" w:hAnsi="Calibri" w:cs="Calibri"/>
          <w:i/>
          <w:iCs/>
          <w:sz w:val="24"/>
        </w:rPr>
        <w:t xml:space="preserve">dále jako </w:t>
      </w:r>
      <w:r w:rsidRPr="006E477C">
        <w:rPr>
          <w:rFonts w:ascii="Calibri" w:hAnsi="Calibri" w:cs="Calibri"/>
          <w:b/>
          <w:i/>
          <w:iCs/>
          <w:sz w:val="24"/>
        </w:rPr>
        <w:t>„objednatel“</w:t>
      </w:r>
    </w:p>
    <w:p w:rsidR="006E477C" w:rsidRDefault="006E477C" w:rsidP="006E477C">
      <w:pPr>
        <w:spacing w:line="240" w:lineRule="auto"/>
        <w:jc w:val="both"/>
        <w:rPr>
          <w:rFonts w:ascii="Calibri" w:hAnsi="Calibri" w:cs="Calibri"/>
          <w:b/>
        </w:rPr>
      </w:pPr>
    </w:p>
    <w:p w:rsidR="006E477C" w:rsidRPr="00F531E8" w:rsidRDefault="006E477C" w:rsidP="006E477C">
      <w:pPr>
        <w:spacing w:line="240" w:lineRule="auto"/>
        <w:jc w:val="center"/>
        <w:rPr>
          <w:rFonts w:ascii="Calibri" w:hAnsi="Calibri" w:cs="Calibri"/>
          <w:b/>
          <w:sz w:val="24"/>
        </w:rPr>
      </w:pPr>
      <w:r w:rsidRPr="00F531E8">
        <w:rPr>
          <w:rFonts w:ascii="Calibri" w:hAnsi="Calibri" w:cs="Calibri"/>
          <w:b/>
          <w:sz w:val="24"/>
        </w:rPr>
        <w:t>a</w:t>
      </w:r>
    </w:p>
    <w:p w:rsidR="006E477C" w:rsidRDefault="006E477C" w:rsidP="006E477C">
      <w:pPr>
        <w:spacing w:line="240" w:lineRule="auto"/>
        <w:jc w:val="center"/>
        <w:rPr>
          <w:rFonts w:ascii="Calibri" w:hAnsi="Calibri" w:cs="Calibri"/>
          <w:b/>
        </w:rPr>
      </w:pPr>
    </w:p>
    <w:p w:rsidR="00F531E8" w:rsidRPr="006E477C" w:rsidRDefault="00F531E8" w:rsidP="00F531E8">
      <w:pPr>
        <w:spacing w:after="0" w:line="240" w:lineRule="auto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>Zhotovitel</w:t>
      </w:r>
      <w:r w:rsidRPr="006E477C">
        <w:rPr>
          <w:rFonts w:ascii="Calibri" w:hAnsi="Calibri" w:cs="Calibri"/>
          <w:b/>
          <w:sz w:val="26"/>
          <w:szCs w:val="26"/>
        </w:rPr>
        <w:t>:</w:t>
      </w:r>
      <w:r w:rsidRPr="006E477C">
        <w:rPr>
          <w:rFonts w:ascii="Calibri" w:hAnsi="Calibri" w:cs="Calibri"/>
          <w:b/>
          <w:sz w:val="26"/>
          <w:szCs w:val="26"/>
        </w:rPr>
        <w:tab/>
      </w:r>
      <w:r w:rsidRPr="006E477C">
        <w:rPr>
          <w:rFonts w:ascii="Calibri" w:hAnsi="Calibri" w:cs="Calibri"/>
          <w:sz w:val="26"/>
          <w:szCs w:val="26"/>
        </w:rPr>
        <w:t xml:space="preserve"> </w:t>
      </w:r>
    </w:p>
    <w:p w:rsidR="00F531E8" w:rsidRPr="006E477C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 xml:space="preserve">se sídlem </w:t>
      </w:r>
    </w:p>
    <w:p w:rsidR="00F531E8" w:rsidRPr="006E477C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 xml:space="preserve">IČ: </w:t>
      </w:r>
    </w:p>
    <w:p w:rsidR="005D69A5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 xml:space="preserve">DIČ: </w:t>
      </w:r>
    </w:p>
    <w:p w:rsidR="005D69A5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 w:rsidRPr="006E477C">
        <w:rPr>
          <w:rFonts w:ascii="Calibri" w:hAnsi="Calibri" w:cs="Calibri"/>
          <w:sz w:val="26"/>
          <w:szCs w:val="26"/>
        </w:rPr>
        <w:t xml:space="preserve">Bankovní </w:t>
      </w:r>
      <w:proofErr w:type="gramStart"/>
      <w:r w:rsidRPr="006E477C">
        <w:rPr>
          <w:rFonts w:ascii="Calibri" w:hAnsi="Calibri" w:cs="Calibri"/>
          <w:sz w:val="26"/>
          <w:szCs w:val="26"/>
        </w:rPr>
        <w:t>spojení:</w:t>
      </w:r>
      <w:r w:rsidR="005D69A5">
        <w:rPr>
          <w:rFonts w:ascii="Calibri" w:hAnsi="Calibri" w:cs="Calibri"/>
          <w:sz w:val="26"/>
          <w:szCs w:val="26"/>
        </w:rPr>
        <w:t xml:space="preserve">                          </w:t>
      </w:r>
      <w:r>
        <w:rPr>
          <w:rFonts w:ascii="Calibri" w:hAnsi="Calibri" w:cs="Calibri"/>
          <w:sz w:val="26"/>
          <w:szCs w:val="26"/>
        </w:rPr>
        <w:t xml:space="preserve"> č.</w:t>
      </w:r>
      <w:proofErr w:type="gramEnd"/>
      <w:r>
        <w:rPr>
          <w:rFonts w:ascii="Calibri" w:hAnsi="Calibri" w:cs="Calibri"/>
          <w:sz w:val="26"/>
          <w:szCs w:val="26"/>
        </w:rPr>
        <w:t xml:space="preserve"> účtu </w:t>
      </w:r>
    </w:p>
    <w:p w:rsidR="00F531E8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Zastoupený</w:t>
      </w:r>
      <w:r w:rsidR="005D69A5">
        <w:rPr>
          <w:rFonts w:ascii="Calibri" w:hAnsi="Calibri" w:cs="Calibri"/>
          <w:sz w:val="26"/>
          <w:szCs w:val="26"/>
        </w:rPr>
        <w:t>:</w:t>
      </w:r>
    </w:p>
    <w:p w:rsidR="005D69A5" w:rsidRDefault="005D69A5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Kontaktní osoba:</w:t>
      </w:r>
    </w:p>
    <w:p w:rsidR="00F531E8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  <w:r>
        <w:rPr>
          <w:rFonts w:ascii="Calibri" w:hAnsi="Calibri" w:cs="Calibri"/>
          <w:sz w:val="26"/>
          <w:szCs w:val="26"/>
        </w:rPr>
        <w:tab/>
        <w:t>tel:</w:t>
      </w:r>
      <w:r w:rsidR="005D69A5">
        <w:rPr>
          <w:rFonts w:ascii="Calibri" w:hAnsi="Calibri" w:cs="Calibri"/>
          <w:sz w:val="26"/>
          <w:szCs w:val="26"/>
        </w:rPr>
        <w:t xml:space="preserve">                                  </w:t>
      </w:r>
      <w:r>
        <w:rPr>
          <w:rFonts w:ascii="Calibri" w:hAnsi="Calibri" w:cs="Calibri"/>
          <w:sz w:val="26"/>
          <w:szCs w:val="26"/>
        </w:rPr>
        <w:t xml:space="preserve"> e-mail: </w:t>
      </w:r>
    </w:p>
    <w:p w:rsidR="00F531E8" w:rsidRDefault="00F531E8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</w:p>
    <w:p w:rsidR="005D69A5" w:rsidRPr="006E477C" w:rsidRDefault="005D69A5" w:rsidP="00F531E8">
      <w:pPr>
        <w:spacing w:after="0" w:line="240" w:lineRule="auto"/>
        <w:ind w:left="708" w:firstLine="708"/>
        <w:jc w:val="both"/>
        <w:rPr>
          <w:rFonts w:ascii="Calibri" w:hAnsi="Calibri" w:cs="Calibri"/>
          <w:sz w:val="26"/>
          <w:szCs w:val="26"/>
        </w:rPr>
      </w:pPr>
    </w:p>
    <w:p w:rsidR="00F531E8" w:rsidRPr="006E477C" w:rsidRDefault="00F531E8" w:rsidP="00F531E8">
      <w:pPr>
        <w:spacing w:line="240" w:lineRule="auto"/>
        <w:jc w:val="both"/>
        <w:rPr>
          <w:rFonts w:ascii="Calibri" w:hAnsi="Calibri" w:cs="Calibri"/>
          <w:b/>
          <w:sz w:val="24"/>
        </w:rPr>
      </w:pPr>
      <w:r w:rsidRPr="006E477C">
        <w:rPr>
          <w:rFonts w:ascii="Calibri" w:hAnsi="Calibri" w:cs="Calibri"/>
          <w:i/>
          <w:iCs/>
          <w:sz w:val="24"/>
        </w:rPr>
        <w:t xml:space="preserve">dále jako </w:t>
      </w:r>
      <w:r w:rsidRPr="006E477C">
        <w:rPr>
          <w:rFonts w:ascii="Calibri" w:hAnsi="Calibri" w:cs="Calibri"/>
          <w:b/>
          <w:i/>
          <w:iCs/>
          <w:sz w:val="24"/>
        </w:rPr>
        <w:t>„</w:t>
      </w:r>
      <w:r>
        <w:rPr>
          <w:rFonts w:ascii="Calibri" w:hAnsi="Calibri" w:cs="Calibri"/>
          <w:b/>
          <w:i/>
          <w:iCs/>
          <w:sz w:val="24"/>
        </w:rPr>
        <w:t>zhotovitel</w:t>
      </w:r>
      <w:r w:rsidRPr="006E477C">
        <w:rPr>
          <w:rFonts w:ascii="Calibri" w:hAnsi="Calibri" w:cs="Calibri"/>
          <w:b/>
          <w:i/>
          <w:iCs/>
          <w:sz w:val="24"/>
        </w:rPr>
        <w:t>“</w:t>
      </w:r>
    </w:p>
    <w:p w:rsidR="006E477C" w:rsidRDefault="006E477C" w:rsidP="006E477C">
      <w:pPr>
        <w:spacing w:line="240" w:lineRule="auto"/>
        <w:jc w:val="center"/>
        <w:rPr>
          <w:rFonts w:ascii="Calibri" w:hAnsi="Calibri" w:cs="Calibri"/>
          <w:b/>
        </w:rPr>
      </w:pPr>
    </w:p>
    <w:p w:rsidR="00F531E8" w:rsidRDefault="00F531E8" w:rsidP="006E477C">
      <w:pPr>
        <w:spacing w:line="240" w:lineRule="auto"/>
        <w:jc w:val="center"/>
        <w:rPr>
          <w:rFonts w:ascii="Calibri" w:hAnsi="Calibri" w:cs="Calibri"/>
          <w:b/>
        </w:rPr>
      </w:pPr>
    </w:p>
    <w:p w:rsidR="00024C46" w:rsidRPr="00AA50A1" w:rsidRDefault="00AE0D41" w:rsidP="00AE0D41">
      <w:pPr>
        <w:jc w:val="center"/>
        <w:rPr>
          <w:b/>
          <w:sz w:val="24"/>
        </w:rPr>
      </w:pPr>
      <w:r w:rsidRPr="00AA50A1">
        <w:rPr>
          <w:b/>
          <w:sz w:val="24"/>
        </w:rPr>
        <w:t>I. Preambule</w:t>
      </w:r>
    </w:p>
    <w:p w:rsidR="00AE0D41" w:rsidRDefault="00AE0D41" w:rsidP="00AE0D41">
      <w:pPr>
        <w:pStyle w:val="Odstavecseseznamem"/>
        <w:numPr>
          <w:ilvl w:val="0"/>
          <w:numId w:val="1"/>
        </w:numPr>
        <w:jc w:val="both"/>
      </w:pPr>
      <w:r>
        <w:t>Předmětem této smlouvy je níže specifikované dílo.</w:t>
      </w:r>
    </w:p>
    <w:p w:rsidR="00AE0D41" w:rsidRDefault="00AE0D41" w:rsidP="00AE0D41">
      <w:pPr>
        <w:pStyle w:val="Odstavecseseznamem"/>
        <w:numPr>
          <w:ilvl w:val="0"/>
          <w:numId w:val="1"/>
        </w:numPr>
        <w:jc w:val="both"/>
      </w:pPr>
      <w:r>
        <w:t>Podkladem k uzavření této smlouvy je nabídka zho</w:t>
      </w:r>
      <w:r w:rsidR="00F531E8">
        <w:t xml:space="preserve">tovitele </w:t>
      </w:r>
      <w:r w:rsidR="00011DFF">
        <w:t>doručená</w:t>
      </w:r>
      <w:r w:rsidR="00F531E8">
        <w:t xml:space="preserve"> dne </w:t>
      </w:r>
      <w:r w:rsidR="005D69A5">
        <w:t>…………</w:t>
      </w:r>
      <w:proofErr w:type="gramStart"/>
      <w:r w:rsidR="005D69A5">
        <w:t>…..</w:t>
      </w:r>
      <w:r>
        <w:t>, která</w:t>
      </w:r>
      <w:proofErr w:type="gramEnd"/>
      <w:r>
        <w:t xml:space="preserve"> byla vypracována na základě výzvy objednatele k podání nabídky jako zakázka malého rozsahu na zajištění služby.</w:t>
      </w:r>
    </w:p>
    <w:p w:rsidR="00AE0D41" w:rsidRDefault="00AE0D41" w:rsidP="00AE0D41">
      <w:pPr>
        <w:pStyle w:val="Odstavecseseznamem"/>
        <w:numPr>
          <w:ilvl w:val="0"/>
          <w:numId w:val="1"/>
        </w:numPr>
        <w:jc w:val="both"/>
      </w:pPr>
      <w:r>
        <w:t>Zhotovitel prohlašuje, že se s rozsahem díla seznámil, že je schopen dílo ve smluvené lhůtě dodat, a že veškeré náklady spojené se zhotovením díla jsou zahrnuty v ceně díla.</w:t>
      </w:r>
    </w:p>
    <w:p w:rsidR="00AE0D41" w:rsidRDefault="00AE0D41" w:rsidP="00AE0D41">
      <w:pPr>
        <w:pStyle w:val="Odstavecseseznamem"/>
        <w:jc w:val="both"/>
      </w:pPr>
    </w:p>
    <w:p w:rsidR="00F531E8" w:rsidRDefault="00F531E8" w:rsidP="00AE0D41">
      <w:pPr>
        <w:pStyle w:val="Odstavecseseznamem"/>
        <w:jc w:val="both"/>
      </w:pPr>
    </w:p>
    <w:p w:rsidR="00F531E8" w:rsidRDefault="00F531E8" w:rsidP="00AE0D41">
      <w:pPr>
        <w:pStyle w:val="Odstavecseseznamem"/>
        <w:jc w:val="both"/>
      </w:pPr>
    </w:p>
    <w:p w:rsidR="00AE0D41" w:rsidRPr="00AA50A1" w:rsidRDefault="00AE0D41" w:rsidP="00AE0D41">
      <w:pPr>
        <w:jc w:val="center"/>
        <w:rPr>
          <w:b/>
          <w:sz w:val="24"/>
        </w:rPr>
      </w:pPr>
      <w:r w:rsidRPr="00AA50A1">
        <w:rPr>
          <w:b/>
          <w:sz w:val="24"/>
        </w:rPr>
        <w:lastRenderedPageBreak/>
        <w:t>II. Předmět smlouvy</w:t>
      </w:r>
    </w:p>
    <w:p w:rsidR="00AE0D41" w:rsidRDefault="00AE0D41" w:rsidP="00AE0D41">
      <w:pPr>
        <w:pStyle w:val="Odstavecseseznamem"/>
        <w:ind w:left="0"/>
        <w:jc w:val="both"/>
        <w:rPr>
          <w:b/>
        </w:rPr>
      </w:pPr>
      <w:r>
        <w:t xml:space="preserve">Předmětem smlouvy je poskytnutí energetické služby - </w:t>
      </w:r>
      <w:r>
        <w:rPr>
          <w:b/>
        </w:rPr>
        <w:t>"Zajištění činnosti energetického managementu města".</w:t>
      </w:r>
    </w:p>
    <w:p w:rsidR="00AE0D41" w:rsidRDefault="00AE0D41" w:rsidP="00AE0D41">
      <w:pPr>
        <w:pStyle w:val="Odstavecseseznamem"/>
        <w:ind w:left="1004"/>
        <w:jc w:val="both"/>
        <w:rPr>
          <w:b/>
        </w:rPr>
      </w:pPr>
    </w:p>
    <w:p w:rsidR="00AE0D41" w:rsidRDefault="00AE0D41" w:rsidP="00AE0D41">
      <w:pPr>
        <w:pStyle w:val="Odstavecseseznamem"/>
        <w:numPr>
          <w:ilvl w:val="0"/>
          <w:numId w:val="4"/>
        </w:numPr>
        <w:ind w:left="709"/>
        <w:jc w:val="both"/>
      </w:pPr>
      <w:r>
        <w:t>Poskytnutí energetické služby sestávající zejména z:</w:t>
      </w:r>
    </w:p>
    <w:p w:rsidR="00AE0D41" w:rsidRDefault="00AE0D41" w:rsidP="00AE0D41">
      <w:pPr>
        <w:pStyle w:val="Odstavecseseznamem"/>
        <w:numPr>
          <w:ilvl w:val="0"/>
          <w:numId w:val="5"/>
        </w:numPr>
        <w:jc w:val="both"/>
      </w:pPr>
      <w:r>
        <w:t xml:space="preserve">vyhodnocení </w:t>
      </w:r>
      <w:r w:rsidR="00DD7F64">
        <w:t xml:space="preserve">oprávněnosti spotřeby energie jednotlivých odběrných míst v </w:t>
      </w:r>
      <w:proofErr w:type="gramStart"/>
      <w:r w:rsidR="00DD7F64">
        <w:t>průběhu  smluveného</w:t>
      </w:r>
      <w:proofErr w:type="gramEnd"/>
      <w:r w:rsidR="00DD7F64">
        <w:t xml:space="preserve"> období,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provádění průběžné (měsíční) kontroly a vyhodnocení spotřeb energie a nákladů dle zjištěných skutečností, navrhování okamžitých neinvestičních a nízkonákladových opatření zajišťujících úsporu nákladů a optimalizaci nákupu energie dle podmínek volného trhu s energií,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provádění průběžného přehodnocování pořadí realizace sestavených nápravných opatření v oblasti úspor energie a sestavení seznamu investičních akcí dle ekonomického efektu úspor energie s přihlédnutím k provozní situaci v řešených objektech,</w:t>
      </w:r>
    </w:p>
    <w:p w:rsidR="00DD7F64" w:rsidRDefault="00E73969" w:rsidP="00AE0D41">
      <w:pPr>
        <w:pStyle w:val="Odstavecseseznamem"/>
        <w:numPr>
          <w:ilvl w:val="0"/>
          <w:numId w:val="5"/>
        </w:numPr>
        <w:jc w:val="both"/>
      </w:pPr>
      <w:r>
        <w:t>vypracování podkladů pro rozh</w:t>
      </w:r>
      <w:r w:rsidR="00DD7F64">
        <w:t xml:space="preserve">odovací proces nákupu el. </w:t>
      </w:r>
      <w:proofErr w:type="gramStart"/>
      <w:r w:rsidR="00DD7F64">
        <w:t>energie</w:t>
      </w:r>
      <w:proofErr w:type="gramEnd"/>
      <w:r w:rsidR="00DD7F64">
        <w:t xml:space="preserve"> pro následující období,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provádění kontrol, vyhodnocení a zpracování návrhů opatření u již realizovaných úsporných projektů,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poskytování součinnosti při zajišťování povinností vyplývající ze zákona č. 406/2000 Sb. a navazujících v</w:t>
      </w:r>
      <w:r w:rsidR="00E73969">
        <w:t>y</w:t>
      </w:r>
      <w:r>
        <w:t>hlášek,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poskytování poradenské čin</w:t>
      </w:r>
      <w:r w:rsidR="00E73969">
        <w:t>nosti p</w:t>
      </w:r>
      <w:r>
        <w:t>ři přípravě projektů a koncepčních záměrů města Tišnova,</w:t>
      </w:r>
    </w:p>
    <w:p w:rsidR="00E73969" w:rsidRDefault="00E73969" w:rsidP="00AE0D41">
      <w:pPr>
        <w:pStyle w:val="Odstavecseseznamem"/>
        <w:numPr>
          <w:ilvl w:val="0"/>
          <w:numId w:val="5"/>
        </w:numPr>
        <w:jc w:val="both"/>
      </w:pPr>
      <w:r>
        <w:t>poskytování poradenské činnosti v hospodaření energetického hospodářství města Tišnova,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vedení a správa databáze spotřeb a nákladů na energie jednotlivých odběrných míst</w:t>
      </w:r>
      <w:r w:rsidR="00E73969">
        <w:t>,</w:t>
      </w:r>
    </w:p>
    <w:p w:rsidR="00DD7F64" w:rsidRDefault="00DD7F64" w:rsidP="00AE0D41">
      <w:pPr>
        <w:pStyle w:val="Odstavecseseznamem"/>
        <w:numPr>
          <w:ilvl w:val="0"/>
          <w:numId w:val="5"/>
        </w:numPr>
        <w:jc w:val="both"/>
      </w:pPr>
      <w:r>
        <w:t>řízení energetického hospodářství města Tišnova tak, aby bylo dosaženo předepsaných úspor u investičních akcí z dotačních programů SFŽP.</w:t>
      </w:r>
    </w:p>
    <w:p w:rsidR="00BE569D" w:rsidRDefault="00BE569D" w:rsidP="00BE569D">
      <w:pPr>
        <w:pStyle w:val="Odstavecseseznamem"/>
        <w:ind w:left="1429"/>
        <w:jc w:val="both"/>
      </w:pPr>
    </w:p>
    <w:p w:rsidR="00AE0D41" w:rsidRDefault="00BE569D" w:rsidP="00BE569D">
      <w:pPr>
        <w:jc w:val="both"/>
      </w:pPr>
      <w:r>
        <w:t>Podrobný popis zajišťování činností energetické služby je následující:</w:t>
      </w:r>
    </w:p>
    <w:p w:rsidR="00BE569D" w:rsidRDefault="00BE569D" w:rsidP="005D69A5">
      <w:pPr>
        <w:pStyle w:val="Odstavecseseznamem"/>
        <w:numPr>
          <w:ilvl w:val="0"/>
          <w:numId w:val="6"/>
        </w:numPr>
        <w:ind w:left="426"/>
        <w:jc w:val="both"/>
        <w:rPr>
          <w:b/>
        </w:rPr>
      </w:pPr>
      <w:r>
        <w:rPr>
          <w:b/>
        </w:rPr>
        <w:t>v oblasti koncepční činnosti</w:t>
      </w:r>
    </w:p>
    <w:p w:rsidR="00BE569D" w:rsidRDefault="009B46B5" w:rsidP="00BE569D">
      <w:pPr>
        <w:pStyle w:val="Odstavecseseznamem"/>
        <w:numPr>
          <w:ilvl w:val="0"/>
          <w:numId w:val="7"/>
        </w:numPr>
        <w:jc w:val="both"/>
      </w:pPr>
      <w:r>
        <w:t>V souladu se státní a krajskou energetickou koncepcí usměrňuje rozvoj energetického hospodářství města.</w:t>
      </w:r>
    </w:p>
    <w:p w:rsidR="009B46B5" w:rsidRDefault="009B46B5" w:rsidP="00BE569D">
      <w:pPr>
        <w:pStyle w:val="Odstavecseseznamem"/>
        <w:numPr>
          <w:ilvl w:val="0"/>
          <w:numId w:val="7"/>
        </w:numPr>
        <w:jc w:val="both"/>
      </w:pPr>
      <w:r>
        <w:t>Spolupracuje na rozpracování ustanovení zákona č. 406/2000 Sb. dle místních podmínek.</w:t>
      </w:r>
    </w:p>
    <w:p w:rsidR="009B46B5" w:rsidRDefault="009B46B5" w:rsidP="00BE569D">
      <w:pPr>
        <w:pStyle w:val="Odstavecseseznamem"/>
        <w:numPr>
          <w:ilvl w:val="0"/>
          <w:numId w:val="7"/>
        </w:numPr>
        <w:jc w:val="both"/>
      </w:pPr>
      <w:r>
        <w:t>Dle s</w:t>
      </w:r>
      <w:r w:rsidR="00E84B39">
        <w:t xml:space="preserve">tanovených </w:t>
      </w:r>
      <w:r w:rsidR="00015E61">
        <w:t>zásad upřesňuje užití jednotlivých druhů paliv a energie v jednotlivých územních obvodech města.</w:t>
      </w:r>
    </w:p>
    <w:p w:rsidR="001A23D2" w:rsidRDefault="001A23D2" w:rsidP="00BE569D">
      <w:pPr>
        <w:pStyle w:val="Odstavecseseznamem"/>
        <w:numPr>
          <w:ilvl w:val="0"/>
          <w:numId w:val="7"/>
        </w:numPr>
        <w:jc w:val="both"/>
      </w:pPr>
      <w:r>
        <w:t>Provádí kontrolní činnost a vypracování motivačních programů k realizaci programu úspor energie.</w:t>
      </w:r>
    </w:p>
    <w:p w:rsidR="001A23D2" w:rsidRDefault="001A23D2" w:rsidP="00BE569D">
      <w:pPr>
        <w:pStyle w:val="Odstavecseseznamem"/>
        <w:numPr>
          <w:ilvl w:val="0"/>
          <w:numId w:val="7"/>
        </w:numPr>
        <w:jc w:val="both"/>
      </w:pPr>
      <w:r>
        <w:t>Analyzuje energetickou</w:t>
      </w:r>
      <w:r w:rsidR="007F31A3">
        <w:t xml:space="preserve"> </w:t>
      </w:r>
      <w:r>
        <w:t>náročnost</w:t>
      </w:r>
      <w:r w:rsidR="007F31A3">
        <w:t xml:space="preserve"> </w:t>
      </w:r>
      <w:r>
        <w:t>jednotlivých provozů a na základě provedených rozborů sestavuje a přehodnocuje zásobník energeticky úsporných projektů.</w:t>
      </w:r>
    </w:p>
    <w:p w:rsidR="001A23D2" w:rsidRDefault="001A23D2" w:rsidP="00BE569D">
      <w:pPr>
        <w:pStyle w:val="Odstavecseseznamem"/>
        <w:numPr>
          <w:ilvl w:val="0"/>
          <w:numId w:val="7"/>
        </w:numPr>
        <w:jc w:val="both"/>
      </w:pPr>
      <w:r>
        <w:t>Sestavuje zadání energeticky úsporných projektů.</w:t>
      </w:r>
    </w:p>
    <w:p w:rsidR="001A23D2" w:rsidRDefault="001A23D2" w:rsidP="00BE569D">
      <w:pPr>
        <w:pStyle w:val="Odstavecseseznamem"/>
        <w:numPr>
          <w:ilvl w:val="0"/>
          <w:numId w:val="7"/>
        </w:numPr>
        <w:jc w:val="both"/>
      </w:pPr>
      <w:r>
        <w:t>Pro vytipované pr</w:t>
      </w:r>
      <w:r w:rsidR="007F31A3">
        <w:t>ojekty navrhuje systémy financ</w:t>
      </w:r>
      <w:r>
        <w:t>ování s možností využití dotačních programů EU, ČR, JMK, nabídek finančních institucí a privátních finančních skupin.</w:t>
      </w:r>
    </w:p>
    <w:p w:rsidR="001A23D2" w:rsidRDefault="001A23D2" w:rsidP="00BE569D">
      <w:pPr>
        <w:pStyle w:val="Odstavecseseznamem"/>
        <w:numPr>
          <w:ilvl w:val="0"/>
          <w:numId w:val="7"/>
        </w:numPr>
        <w:jc w:val="both"/>
      </w:pPr>
      <w:r>
        <w:t>Sestavuje plán práce, připravuje podklady pro prav</w:t>
      </w:r>
      <w:r w:rsidR="007F31A3">
        <w:t>i</w:t>
      </w:r>
      <w:r>
        <w:t>delná jednání výkonných orgánů vedení města.</w:t>
      </w:r>
    </w:p>
    <w:p w:rsidR="001A23D2" w:rsidRDefault="007F31A3" w:rsidP="00BE569D">
      <w:pPr>
        <w:pStyle w:val="Odstavecseseznamem"/>
        <w:numPr>
          <w:ilvl w:val="0"/>
          <w:numId w:val="7"/>
        </w:numPr>
        <w:jc w:val="both"/>
      </w:pPr>
      <w:r>
        <w:t>S</w:t>
      </w:r>
      <w:r w:rsidR="001A23D2">
        <w:t>estavuje podklady pro zpracování EA, PENB a energetických štítků, spolupracuje na sestavení energetické dokumentace jednotlivých provozoven města.</w:t>
      </w:r>
    </w:p>
    <w:p w:rsidR="001A23D2" w:rsidRDefault="007F31A3" w:rsidP="00BE569D">
      <w:pPr>
        <w:pStyle w:val="Odstavecseseznamem"/>
        <w:numPr>
          <w:ilvl w:val="0"/>
          <w:numId w:val="7"/>
        </w:numPr>
        <w:jc w:val="both"/>
      </w:pPr>
      <w:r>
        <w:t>S</w:t>
      </w:r>
      <w:r w:rsidR="001A23D2">
        <w:t>pravuje a zaji</w:t>
      </w:r>
      <w:r>
        <w:t>š</w:t>
      </w:r>
      <w:r w:rsidR="001A23D2">
        <w:t>ťuje aktualizaci dokumentace energetic</w:t>
      </w:r>
      <w:r w:rsidR="005D69A5">
        <w:t xml:space="preserve">kého hospodářství </w:t>
      </w:r>
      <w:r w:rsidR="001A23D2">
        <w:t>města.</w:t>
      </w:r>
    </w:p>
    <w:p w:rsidR="00AF2A7B" w:rsidRDefault="00AF2A7B" w:rsidP="00AF2A7B">
      <w:pPr>
        <w:pStyle w:val="Odstavecseseznamem"/>
        <w:jc w:val="both"/>
        <w:rPr>
          <w:b/>
        </w:rPr>
      </w:pPr>
    </w:p>
    <w:p w:rsidR="00AF2A7B" w:rsidRDefault="00AF2A7B" w:rsidP="00AF2A7B">
      <w:pPr>
        <w:pStyle w:val="Odstavecseseznamem"/>
        <w:jc w:val="both"/>
        <w:rPr>
          <w:b/>
        </w:rPr>
      </w:pPr>
    </w:p>
    <w:p w:rsidR="00AF2A7B" w:rsidRDefault="00AF2A7B" w:rsidP="005D69A5">
      <w:pPr>
        <w:pStyle w:val="Odstavecseseznamem"/>
        <w:numPr>
          <w:ilvl w:val="0"/>
          <w:numId w:val="6"/>
        </w:numPr>
        <w:ind w:left="284"/>
        <w:jc w:val="both"/>
        <w:rPr>
          <w:b/>
        </w:rPr>
      </w:pPr>
      <w:r>
        <w:rPr>
          <w:b/>
        </w:rPr>
        <w:t>v oblasti operativní činnosti</w:t>
      </w:r>
    </w:p>
    <w:p w:rsidR="00AF2A7B" w:rsidRDefault="00AF2A7B" w:rsidP="00AF2A7B">
      <w:pPr>
        <w:pStyle w:val="Odstavecseseznamem"/>
        <w:jc w:val="both"/>
        <w:rPr>
          <w:b/>
        </w:rPr>
      </w:pP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Zajišťuje efektivní využívání všech forem energie v jednotlivých budovách a zařízeních provozovaných</w:t>
      </w:r>
      <w:r w:rsidR="00583F9D">
        <w:t xml:space="preserve"> </w:t>
      </w:r>
      <w:r>
        <w:t>městem Tišnov (dále jen v provozovaných jednotkách).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Analyzuje spotřebu energie provozovaných</w:t>
      </w:r>
      <w:r w:rsidR="00583F9D">
        <w:t xml:space="preserve"> </w:t>
      </w:r>
      <w:r>
        <w:t>jednotek, usměrňuje</w:t>
      </w:r>
      <w:r w:rsidR="00583F9D">
        <w:t xml:space="preserve"> </w:t>
      </w:r>
      <w:r>
        <w:t>plánované parametry odběru energie.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Navrhuje a dohlíží nad realizací úsporných opatření vycházející z analýzy spotřeb energií a analýzy stavu odběrných míst.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Dle platných vyhlášek řídí a kontroluje</w:t>
      </w:r>
      <w:r w:rsidR="00583F9D">
        <w:t xml:space="preserve"> </w:t>
      </w:r>
      <w:r>
        <w:t xml:space="preserve">hospodaření </w:t>
      </w:r>
      <w:r w:rsidR="00583F9D">
        <w:t xml:space="preserve">s </w:t>
      </w:r>
      <w:r>
        <w:t>energií v provozovaných jednotkách.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Řídí a dozoruje přípravu, realizaci a vyhodnocení energeticky úsporných projektů.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U připravovaných</w:t>
      </w:r>
      <w:r w:rsidR="00583F9D">
        <w:t xml:space="preserve"> </w:t>
      </w:r>
      <w:r>
        <w:t>projektů souvisejících s úsporou energie vytváří vazbu mezi laickou veřejností a výkonným vedením města.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Provádí osvětovou a vzdělávací činnost zejména u zaměstnanců a provozovatelů městských objektů.</w:t>
      </w:r>
    </w:p>
    <w:p w:rsidR="00AF2A7B" w:rsidRDefault="00AF2A7B" w:rsidP="00AF2A7B">
      <w:pPr>
        <w:pStyle w:val="Odstavecseseznamem"/>
        <w:numPr>
          <w:ilvl w:val="0"/>
          <w:numId w:val="8"/>
        </w:numPr>
        <w:jc w:val="both"/>
      </w:pPr>
      <w:r>
        <w:t>V rámci poradenské</w:t>
      </w:r>
      <w:r w:rsidR="00583F9D">
        <w:t xml:space="preserve"> </w:t>
      </w:r>
      <w:r>
        <w:t xml:space="preserve">činnosti zabezpečuje následující úkoly: </w:t>
      </w:r>
    </w:p>
    <w:p w:rsidR="00AF2A7B" w:rsidRDefault="00583F9D" w:rsidP="00AF2A7B">
      <w:pPr>
        <w:pStyle w:val="Odstavecseseznamem"/>
        <w:numPr>
          <w:ilvl w:val="0"/>
          <w:numId w:val="10"/>
        </w:numPr>
        <w:jc w:val="both"/>
      </w:pPr>
      <w:r>
        <w:t>posuzuje nově nakupované zařízení z hlediska energetické náročnosti,</w:t>
      </w:r>
    </w:p>
    <w:p w:rsidR="00583F9D" w:rsidRDefault="00583F9D" w:rsidP="00AF2A7B">
      <w:pPr>
        <w:pStyle w:val="Odstavecseseznamem"/>
        <w:numPr>
          <w:ilvl w:val="0"/>
          <w:numId w:val="10"/>
        </w:numPr>
        <w:jc w:val="both"/>
      </w:pPr>
      <w:r>
        <w:t>konzultuje s provozovatelem objektu změny v provozu objektů příslušné organizace,</w:t>
      </w:r>
    </w:p>
    <w:p w:rsidR="00583F9D" w:rsidRDefault="00583F9D" w:rsidP="00AF2A7B">
      <w:pPr>
        <w:pStyle w:val="Odstavecseseznamem"/>
        <w:numPr>
          <w:ilvl w:val="0"/>
          <w:numId w:val="10"/>
        </w:numPr>
        <w:jc w:val="both"/>
      </w:pPr>
      <w:r>
        <w:t>kontroluje nové smlouvy týkající se energetiky,</w:t>
      </w:r>
    </w:p>
    <w:p w:rsidR="00583F9D" w:rsidRDefault="00583F9D" w:rsidP="00AF2A7B">
      <w:pPr>
        <w:pStyle w:val="Odstavecseseznamem"/>
        <w:numPr>
          <w:ilvl w:val="0"/>
          <w:numId w:val="10"/>
        </w:numPr>
        <w:jc w:val="both"/>
      </w:pPr>
      <w:r>
        <w:t>kontroluje fakturace energií a potvrzuje oprávněnost spotřeby a nákladů dle monitoringu spotřeb energií,</w:t>
      </w:r>
    </w:p>
    <w:p w:rsidR="00583F9D" w:rsidRDefault="00583F9D" w:rsidP="00AF2A7B">
      <w:pPr>
        <w:pStyle w:val="Odstavecseseznamem"/>
        <w:numPr>
          <w:ilvl w:val="0"/>
          <w:numId w:val="10"/>
        </w:numPr>
        <w:jc w:val="both"/>
      </w:pPr>
      <w:r>
        <w:t>řeší reklamace vyúčtování energií,</w:t>
      </w:r>
    </w:p>
    <w:p w:rsidR="00583F9D" w:rsidRDefault="00583F9D" w:rsidP="00AF2A7B">
      <w:pPr>
        <w:pStyle w:val="Odstavecseseznamem"/>
        <w:numPr>
          <w:ilvl w:val="0"/>
          <w:numId w:val="10"/>
        </w:numPr>
        <w:jc w:val="both"/>
      </w:pPr>
      <w:r>
        <w:t>zpracovává podklady pro výběrová řízení na dodavatele energie,</w:t>
      </w:r>
    </w:p>
    <w:p w:rsidR="00583F9D" w:rsidRDefault="00583F9D" w:rsidP="00AF2A7B">
      <w:pPr>
        <w:pStyle w:val="Odstavecseseznamem"/>
        <w:numPr>
          <w:ilvl w:val="0"/>
          <w:numId w:val="10"/>
        </w:numPr>
        <w:jc w:val="both"/>
      </w:pPr>
      <w:r>
        <w:t>řeší provozní problémy s cílem minimalizovat náklady na energie.</w:t>
      </w:r>
    </w:p>
    <w:p w:rsidR="00D65FCF" w:rsidRDefault="00D65FCF" w:rsidP="00D65FCF">
      <w:pPr>
        <w:jc w:val="both"/>
      </w:pPr>
    </w:p>
    <w:p w:rsidR="00D65FCF" w:rsidRPr="00AA50A1" w:rsidRDefault="00D65FCF" w:rsidP="00D65FCF">
      <w:pPr>
        <w:jc w:val="center"/>
        <w:rPr>
          <w:b/>
          <w:sz w:val="24"/>
        </w:rPr>
      </w:pPr>
      <w:r w:rsidRPr="00AA50A1">
        <w:rPr>
          <w:b/>
          <w:sz w:val="24"/>
        </w:rPr>
        <w:t>III. Termín realizace, způsob předání</w:t>
      </w:r>
    </w:p>
    <w:p w:rsidR="00D65FCF" w:rsidRDefault="00D65FCF" w:rsidP="00D65FCF">
      <w:pPr>
        <w:pStyle w:val="Odstavecseseznamem"/>
        <w:numPr>
          <w:ilvl w:val="0"/>
          <w:numId w:val="11"/>
        </w:numPr>
        <w:ind w:left="709"/>
        <w:jc w:val="both"/>
      </w:pPr>
      <w:r>
        <w:t>Zahájení prací: 1.</w:t>
      </w:r>
      <w:r w:rsidR="005D69A5">
        <w:t xml:space="preserve"> </w:t>
      </w:r>
      <w:r>
        <w:t>10.</w:t>
      </w:r>
      <w:r w:rsidR="005D69A5">
        <w:t xml:space="preserve"> 2021</w:t>
      </w:r>
    </w:p>
    <w:p w:rsidR="00D65FCF" w:rsidRDefault="00AA50A1" w:rsidP="00D65FCF">
      <w:pPr>
        <w:pStyle w:val="Odstavecseseznamem"/>
        <w:numPr>
          <w:ilvl w:val="0"/>
          <w:numId w:val="11"/>
        </w:numPr>
        <w:ind w:left="709"/>
        <w:jc w:val="both"/>
      </w:pPr>
      <w:r>
        <w:t xml:space="preserve">Doba smluvního vztahu </w:t>
      </w:r>
      <w:r w:rsidR="00684B41">
        <w:t>je</w:t>
      </w:r>
      <w:r>
        <w:t xml:space="preserve"> 3 roky.</w:t>
      </w:r>
    </w:p>
    <w:p w:rsidR="00AA50A1" w:rsidRDefault="00AF7552" w:rsidP="00D65FCF">
      <w:pPr>
        <w:pStyle w:val="Odstavecseseznamem"/>
        <w:numPr>
          <w:ilvl w:val="0"/>
          <w:numId w:val="11"/>
        </w:numPr>
        <w:ind w:left="709"/>
        <w:jc w:val="both"/>
      </w:pPr>
      <w:r>
        <w:t>Dílo bude předáno průběžně</w:t>
      </w:r>
      <w:r w:rsidR="00AA50A1">
        <w:t>, vždy na konci kalendářního čtvrtletí. Na konci kalendářního roku bude rozsah realizovaných činností doložen zprávou o činnosti energetického managementu (dále jen "EM"). Záruční doba zprávy činí 6 měsíců ode dne jejího doložení.</w:t>
      </w:r>
    </w:p>
    <w:p w:rsidR="008223B0" w:rsidRPr="008223B0" w:rsidRDefault="008223B0" w:rsidP="00AA50A1">
      <w:pPr>
        <w:jc w:val="center"/>
        <w:rPr>
          <w:b/>
          <w:sz w:val="12"/>
        </w:rPr>
      </w:pPr>
    </w:p>
    <w:p w:rsidR="00686FA6" w:rsidRDefault="00686FA6" w:rsidP="00AA50A1">
      <w:pPr>
        <w:jc w:val="center"/>
        <w:rPr>
          <w:b/>
          <w:sz w:val="24"/>
        </w:rPr>
      </w:pPr>
    </w:p>
    <w:p w:rsidR="00686FA6" w:rsidRDefault="00686FA6" w:rsidP="00AA50A1">
      <w:pPr>
        <w:jc w:val="center"/>
        <w:rPr>
          <w:b/>
          <w:sz w:val="24"/>
        </w:rPr>
      </w:pPr>
    </w:p>
    <w:p w:rsidR="00AA50A1" w:rsidRPr="00AA50A1" w:rsidRDefault="00AA50A1" w:rsidP="00AA50A1">
      <w:pPr>
        <w:jc w:val="center"/>
        <w:rPr>
          <w:b/>
          <w:sz w:val="24"/>
        </w:rPr>
      </w:pPr>
      <w:bookmarkStart w:id="0" w:name="_GoBack"/>
      <w:bookmarkEnd w:id="0"/>
      <w:r w:rsidRPr="00AA50A1">
        <w:rPr>
          <w:b/>
          <w:sz w:val="24"/>
        </w:rPr>
        <w:t>IV. Cena prací</w:t>
      </w:r>
    </w:p>
    <w:p w:rsidR="00AA50A1" w:rsidRDefault="00CC0288" w:rsidP="00AA50A1">
      <w:pPr>
        <w:pStyle w:val="Odstavecseseznamem"/>
        <w:numPr>
          <w:ilvl w:val="0"/>
          <w:numId w:val="12"/>
        </w:numPr>
        <w:jc w:val="both"/>
      </w:pPr>
      <w:r>
        <w:t>Parametry stanovení ceny jsou uvedené v následující tabulce:</w:t>
      </w:r>
    </w:p>
    <w:tbl>
      <w:tblPr>
        <w:tblStyle w:val="Mkatabulky"/>
        <w:tblW w:w="8505" w:type="dxa"/>
        <w:tblInd w:w="392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952"/>
        <w:gridCol w:w="2081"/>
        <w:gridCol w:w="2062"/>
        <w:gridCol w:w="2410"/>
      </w:tblGrid>
      <w:tr w:rsidR="005D69A5" w:rsidTr="00B046C0">
        <w:trPr>
          <w:trHeight w:val="879"/>
        </w:trPr>
        <w:tc>
          <w:tcPr>
            <w:tcW w:w="1952" w:type="dxa"/>
            <w:vAlign w:val="center"/>
          </w:tcPr>
          <w:p w:rsidR="005D69A5" w:rsidRPr="001C17BD" w:rsidRDefault="005D69A5" w:rsidP="001C17BD">
            <w:pPr>
              <w:jc w:val="center"/>
              <w:rPr>
                <w:b/>
                <w:sz w:val="24"/>
              </w:rPr>
            </w:pPr>
            <w:r w:rsidRPr="001C17BD">
              <w:rPr>
                <w:b/>
                <w:sz w:val="24"/>
              </w:rPr>
              <w:t>Předmět plnění</w:t>
            </w:r>
          </w:p>
        </w:tc>
        <w:tc>
          <w:tcPr>
            <w:tcW w:w="2081" w:type="dxa"/>
            <w:vAlign w:val="center"/>
          </w:tcPr>
          <w:p w:rsidR="00B046C0" w:rsidRDefault="005D69A5" w:rsidP="001C17BD">
            <w:pPr>
              <w:jc w:val="center"/>
              <w:rPr>
                <w:b/>
                <w:sz w:val="24"/>
              </w:rPr>
            </w:pPr>
            <w:r w:rsidRPr="001C17BD">
              <w:rPr>
                <w:b/>
                <w:sz w:val="24"/>
              </w:rPr>
              <w:t xml:space="preserve">Cena bez DPH za </w:t>
            </w:r>
          </w:p>
          <w:p w:rsidR="005D69A5" w:rsidRPr="001C17BD" w:rsidRDefault="005D69A5" w:rsidP="001C17BD">
            <w:pPr>
              <w:jc w:val="center"/>
              <w:rPr>
                <w:b/>
                <w:sz w:val="24"/>
              </w:rPr>
            </w:pPr>
            <w:r w:rsidRPr="001C17BD">
              <w:rPr>
                <w:b/>
                <w:sz w:val="24"/>
              </w:rPr>
              <w:t>3 roky</w:t>
            </w:r>
          </w:p>
        </w:tc>
        <w:tc>
          <w:tcPr>
            <w:tcW w:w="2062" w:type="dxa"/>
            <w:vAlign w:val="center"/>
          </w:tcPr>
          <w:p w:rsidR="005D69A5" w:rsidRPr="001C17BD" w:rsidRDefault="005D69A5" w:rsidP="001C17BD">
            <w:pPr>
              <w:jc w:val="center"/>
              <w:rPr>
                <w:b/>
                <w:sz w:val="24"/>
              </w:rPr>
            </w:pPr>
            <w:r w:rsidRPr="001C17BD">
              <w:rPr>
                <w:b/>
                <w:sz w:val="24"/>
              </w:rPr>
              <w:t>DPH 21%</w:t>
            </w:r>
          </w:p>
        </w:tc>
        <w:tc>
          <w:tcPr>
            <w:tcW w:w="2410" w:type="dxa"/>
            <w:vAlign w:val="center"/>
          </w:tcPr>
          <w:p w:rsidR="005D69A5" w:rsidRPr="001C17BD" w:rsidRDefault="005D69A5" w:rsidP="001C17BD">
            <w:pPr>
              <w:jc w:val="center"/>
              <w:rPr>
                <w:b/>
                <w:sz w:val="24"/>
              </w:rPr>
            </w:pPr>
            <w:r w:rsidRPr="001C17BD">
              <w:rPr>
                <w:b/>
                <w:sz w:val="24"/>
              </w:rPr>
              <w:t>Cena celkem vč. DPH za 3 roky</w:t>
            </w:r>
          </w:p>
        </w:tc>
      </w:tr>
      <w:tr w:rsidR="005D69A5" w:rsidTr="00B046C0">
        <w:trPr>
          <w:trHeight w:val="879"/>
        </w:trPr>
        <w:tc>
          <w:tcPr>
            <w:tcW w:w="1952" w:type="dxa"/>
            <w:vAlign w:val="center"/>
          </w:tcPr>
          <w:p w:rsidR="005D69A5" w:rsidRPr="001C17BD" w:rsidRDefault="005D69A5" w:rsidP="001C17BD">
            <w:pPr>
              <w:jc w:val="center"/>
              <w:rPr>
                <w:b/>
                <w:sz w:val="24"/>
              </w:rPr>
            </w:pPr>
            <w:r w:rsidRPr="001C17BD">
              <w:rPr>
                <w:b/>
                <w:sz w:val="24"/>
              </w:rPr>
              <w:t>Činnost EM města Tišnova</w:t>
            </w:r>
          </w:p>
        </w:tc>
        <w:tc>
          <w:tcPr>
            <w:tcW w:w="2081" w:type="dxa"/>
            <w:vAlign w:val="center"/>
          </w:tcPr>
          <w:p w:rsidR="005D69A5" w:rsidRPr="00011DFF" w:rsidRDefault="005D69A5" w:rsidP="001C17BD">
            <w:pPr>
              <w:jc w:val="center"/>
              <w:rPr>
                <w:sz w:val="24"/>
              </w:rPr>
            </w:pPr>
          </w:p>
        </w:tc>
        <w:tc>
          <w:tcPr>
            <w:tcW w:w="2062" w:type="dxa"/>
            <w:vAlign w:val="center"/>
          </w:tcPr>
          <w:p w:rsidR="005D69A5" w:rsidRPr="00011DFF" w:rsidRDefault="005D69A5" w:rsidP="001C17BD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:rsidR="005D69A5" w:rsidRPr="00011DFF" w:rsidRDefault="005D69A5" w:rsidP="001C17BD">
            <w:pPr>
              <w:jc w:val="center"/>
              <w:rPr>
                <w:sz w:val="24"/>
              </w:rPr>
            </w:pPr>
          </w:p>
        </w:tc>
      </w:tr>
    </w:tbl>
    <w:p w:rsidR="001C17BD" w:rsidRDefault="001C17BD" w:rsidP="001C17BD">
      <w:pPr>
        <w:jc w:val="both"/>
      </w:pPr>
    </w:p>
    <w:p w:rsidR="00CC0288" w:rsidRDefault="00CC0288" w:rsidP="00AA50A1">
      <w:pPr>
        <w:pStyle w:val="Odstavecseseznamem"/>
        <w:numPr>
          <w:ilvl w:val="0"/>
          <w:numId w:val="12"/>
        </w:numPr>
        <w:jc w:val="both"/>
      </w:pPr>
      <w:r>
        <w:t>Cena uvedená v bodě 1. je cena celková za provedení služby včetně daně z přidané hodnoty. Tato cena je stanovena jako cena nejvýše přípustná po celou dobu realizace veřejné zakázky, tj. po</w:t>
      </w:r>
      <w:r w:rsidR="00401A33">
        <w:t xml:space="preserve"> </w:t>
      </w:r>
      <w:r>
        <w:t>dobu platnosti této smlouvy.</w:t>
      </w:r>
    </w:p>
    <w:p w:rsidR="00CC0288" w:rsidRDefault="00401A33" w:rsidP="00AA50A1">
      <w:pPr>
        <w:pStyle w:val="Odstavecseseznamem"/>
        <w:numPr>
          <w:ilvl w:val="0"/>
          <w:numId w:val="12"/>
        </w:numPr>
        <w:jc w:val="both"/>
      </w:pPr>
      <w:r>
        <w:t>Objednatel se zavazuje zaplatit</w:t>
      </w:r>
      <w:r w:rsidR="00CC0288">
        <w:t xml:space="preserve"> zhotoviteli za provedení díla dohodnutou cenu stanovenou v souladu se zákonem č. 526/1990 Sb., a to na základě konečného daňového dokladu zhotovitele.</w:t>
      </w:r>
    </w:p>
    <w:p w:rsidR="00CC0288" w:rsidRDefault="00CC0288" w:rsidP="00AA50A1">
      <w:pPr>
        <w:pStyle w:val="Odstavecseseznamem"/>
        <w:numPr>
          <w:ilvl w:val="0"/>
          <w:numId w:val="12"/>
        </w:numPr>
        <w:jc w:val="both"/>
      </w:pPr>
      <w:r>
        <w:t>Překročení dohod</w:t>
      </w:r>
      <w:r w:rsidR="00401A33">
        <w:t>n</w:t>
      </w:r>
      <w:r>
        <w:t>uté ceny je možné jen za předpokladu, že v průběhu realizace díla dojde ke změnám sazeb daně z přidané hodnoty. V takové případě bude dohodnutá cena upravena podle sazeb daně z přidané hodnoty</w:t>
      </w:r>
      <w:r w:rsidR="00401A33" w:rsidRPr="00401A33">
        <w:t xml:space="preserve"> </w:t>
      </w:r>
      <w:r w:rsidR="00401A33">
        <w:t>platných v době vzniku zdanitelného plnění.</w:t>
      </w:r>
      <w:r>
        <w:t xml:space="preserve">  </w:t>
      </w:r>
    </w:p>
    <w:p w:rsidR="00CC0288" w:rsidRDefault="00CC0288" w:rsidP="00AA50A1">
      <w:pPr>
        <w:pStyle w:val="Odstavecseseznamem"/>
        <w:numPr>
          <w:ilvl w:val="0"/>
          <w:numId w:val="12"/>
        </w:numPr>
        <w:jc w:val="both"/>
      </w:pPr>
      <w:r>
        <w:t>Fakturace bude prováděna vždy čtvrtletně k poslednímu dni čtvrtletí.</w:t>
      </w:r>
    </w:p>
    <w:p w:rsidR="00CC0288" w:rsidRPr="008223B0" w:rsidRDefault="00CC0288" w:rsidP="00CC0288">
      <w:pPr>
        <w:jc w:val="both"/>
        <w:rPr>
          <w:sz w:val="14"/>
        </w:rPr>
      </w:pPr>
    </w:p>
    <w:p w:rsidR="00CC0288" w:rsidRDefault="00CC0288" w:rsidP="00CC0288">
      <w:pPr>
        <w:jc w:val="center"/>
        <w:rPr>
          <w:b/>
          <w:sz w:val="24"/>
        </w:rPr>
      </w:pPr>
      <w:r>
        <w:rPr>
          <w:b/>
          <w:sz w:val="24"/>
        </w:rPr>
        <w:t>V. Platební podmínky</w:t>
      </w:r>
    </w:p>
    <w:p w:rsidR="00CC0288" w:rsidRDefault="00CC0288" w:rsidP="00CC0288">
      <w:pPr>
        <w:pStyle w:val="Odstavecseseznamem"/>
        <w:numPr>
          <w:ilvl w:val="0"/>
          <w:numId w:val="13"/>
        </w:numPr>
        <w:jc w:val="both"/>
      </w:pPr>
      <w:r>
        <w:t>Objednatel neposkytuje zálohu.</w:t>
      </w:r>
    </w:p>
    <w:p w:rsidR="00CC0288" w:rsidRDefault="00CC0288" w:rsidP="00CC0288">
      <w:pPr>
        <w:pStyle w:val="Odstavecseseznamem"/>
        <w:numPr>
          <w:ilvl w:val="0"/>
          <w:numId w:val="13"/>
        </w:numPr>
        <w:jc w:val="both"/>
      </w:pPr>
      <w:r>
        <w:t>Zhotovitel zašle objednateli řádně vystavenou fakturu, splatnou ve lhůtě splatnosti, která činí 30 kalendářních dnů od jejího vystavení. Faktura musí obsahovat náležitosti daňového dokladu v souladu s platnými daňovými předpisy. Součásti faktury bude rovněž soupis činností energetického managementu za příslušné čtvrtletí.</w:t>
      </w:r>
    </w:p>
    <w:p w:rsidR="00CC0288" w:rsidRDefault="00CC0288" w:rsidP="00CC0288">
      <w:pPr>
        <w:pStyle w:val="Odstavecseseznamem"/>
        <w:numPr>
          <w:ilvl w:val="0"/>
          <w:numId w:val="13"/>
        </w:numPr>
        <w:jc w:val="both"/>
      </w:pPr>
      <w:r>
        <w:t>Objednatel není v p</w:t>
      </w:r>
      <w:r w:rsidR="00401A33">
        <w:t>r</w:t>
      </w:r>
      <w:r>
        <w:t>odlení, uhradí-li daňoví doklad do 20 kalendářních dnů ode dne následujícího po dní doručení faktury, ale po termínu, který je na daňovém dokladu uveden jako den splatnosti.</w:t>
      </w:r>
    </w:p>
    <w:p w:rsidR="00CC0288" w:rsidRDefault="00CC0288" w:rsidP="00CC0288">
      <w:pPr>
        <w:pStyle w:val="Odstavecseseznamem"/>
        <w:numPr>
          <w:ilvl w:val="0"/>
          <w:numId w:val="13"/>
        </w:numPr>
        <w:jc w:val="both"/>
      </w:pPr>
      <w:r>
        <w:t xml:space="preserve">Dnem úhrady se rozumí den odepsání fakturované částky z </w:t>
      </w:r>
      <w:r w:rsidR="00BF3E0C">
        <w:t>účtu objednatele.</w:t>
      </w:r>
    </w:p>
    <w:p w:rsidR="001B0A55" w:rsidRDefault="001B0A55" w:rsidP="00BF3E0C">
      <w:pPr>
        <w:jc w:val="center"/>
        <w:rPr>
          <w:b/>
          <w:sz w:val="24"/>
        </w:rPr>
      </w:pPr>
    </w:p>
    <w:p w:rsidR="00BF3E0C" w:rsidRDefault="00BF3E0C" w:rsidP="00BF3E0C">
      <w:pPr>
        <w:jc w:val="center"/>
      </w:pPr>
      <w:r>
        <w:rPr>
          <w:b/>
          <w:sz w:val="24"/>
        </w:rPr>
        <w:t>VI. Věci určené k provedení díla</w:t>
      </w:r>
    </w:p>
    <w:p w:rsidR="00BF3E0C" w:rsidRDefault="00BF3E0C" w:rsidP="00BF3E0C">
      <w:pPr>
        <w:pStyle w:val="Odstavecseseznamem"/>
        <w:numPr>
          <w:ilvl w:val="0"/>
          <w:numId w:val="14"/>
        </w:numPr>
        <w:jc w:val="both"/>
      </w:pPr>
      <w:r>
        <w:t>Objednatel poskytne zhotoviteli bezplatně všechny informace a podklady, jenž jsou mu známy, které budou nezbytné k provedení díla dle čl. 2 této smlouvy a to v co možná nejkratším termínu po podpisu smlouvy.</w:t>
      </w:r>
    </w:p>
    <w:p w:rsidR="00BD3573" w:rsidRDefault="00BD3573" w:rsidP="00BF3E0C">
      <w:pPr>
        <w:pStyle w:val="Odstavecseseznamem"/>
        <w:numPr>
          <w:ilvl w:val="0"/>
          <w:numId w:val="14"/>
        </w:numPr>
        <w:jc w:val="both"/>
      </w:pPr>
      <w:r>
        <w:t>Zhotovitel se zavazuje provést dílo vlastním jménem, vlastními silami a na vlastní odpovědnost.</w:t>
      </w:r>
    </w:p>
    <w:p w:rsidR="00BD3573" w:rsidRDefault="00BD3573" w:rsidP="00BF3E0C">
      <w:pPr>
        <w:pStyle w:val="Odstavecseseznamem"/>
        <w:numPr>
          <w:ilvl w:val="0"/>
          <w:numId w:val="14"/>
        </w:numPr>
        <w:jc w:val="both"/>
      </w:pPr>
      <w:r>
        <w:t>Zhotovitel bude při</w:t>
      </w:r>
      <w:r w:rsidR="009420A8">
        <w:t xml:space="preserve"> </w:t>
      </w:r>
      <w:r>
        <w:t>plnění</w:t>
      </w:r>
      <w:r w:rsidR="009420A8">
        <w:t xml:space="preserve"> </w:t>
      </w:r>
      <w:r>
        <w:t>předmětu</w:t>
      </w:r>
      <w:r w:rsidR="009420A8">
        <w:t xml:space="preserve"> </w:t>
      </w:r>
      <w:r>
        <w:t>této smlouvy postupovat s odbornou péčí a odpovídá za správnost a úplnost předmětu díla. Zhotovitel se zavazuje dodržovat obecně závazné předpisy</w:t>
      </w:r>
      <w:r w:rsidR="009420A8">
        <w:t>,</w:t>
      </w:r>
      <w:r>
        <w:t xml:space="preserve"> technické normy a podmín</w:t>
      </w:r>
      <w:r w:rsidR="009420A8">
        <w:t>k</w:t>
      </w:r>
      <w:r>
        <w:t>y této smlouvy.</w:t>
      </w:r>
    </w:p>
    <w:p w:rsidR="00BD3573" w:rsidRDefault="00BD3573" w:rsidP="00BF3E0C">
      <w:pPr>
        <w:pStyle w:val="Odstavecseseznamem"/>
        <w:numPr>
          <w:ilvl w:val="0"/>
          <w:numId w:val="14"/>
        </w:numPr>
        <w:jc w:val="both"/>
      </w:pPr>
      <w:r>
        <w:t>Zhotovitel se bude řídit výchozími podklady a pokyny</w:t>
      </w:r>
      <w:r w:rsidR="009420A8">
        <w:t xml:space="preserve"> </w:t>
      </w:r>
      <w:r>
        <w:t>objednatele v souladu s jeho</w:t>
      </w:r>
      <w:r w:rsidR="009420A8">
        <w:t xml:space="preserve"> </w:t>
      </w:r>
      <w:r>
        <w:t>zájmy, případně přijatými změnami této smlouvy.</w:t>
      </w:r>
    </w:p>
    <w:p w:rsidR="00BD3573" w:rsidRDefault="00BD3573" w:rsidP="00BF3E0C">
      <w:pPr>
        <w:pStyle w:val="Odstavecseseznamem"/>
        <w:numPr>
          <w:ilvl w:val="0"/>
          <w:numId w:val="14"/>
        </w:numPr>
        <w:jc w:val="both"/>
      </w:pPr>
      <w:r>
        <w:t>Zhotovitel se zavazuje, že podklady poskytnuté objednatelem použije pouze pro vypracování tohoto</w:t>
      </w:r>
      <w:r w:rsidR="009420A8">
        <w:t xml:space="preserve"> </w:t>
      </w:r>
      <w:r>
        <w:t>smluveného díla.</w:t>
      </w:r>
    </w:p>
    <w:p w:rsidR="00BD3573" w:rsidRDefault="00BD3573" w:rsidP="00BD3573">
      <w:pPr>
        <w:jc w:val="both"/>
      </w:pPr>
    </w:p>
    <w:p w:rsidR="00BD3573" w:rsidRDefault="00BD3573" w:rsidP="00BD3573">
      <w:pPr>
        <w:jc w:val="center"/>
        <w:rPr>
          <w:b/>
        </w:rPr>
      </w:pPr>
      <w:r>
        <w:rPr>
          <w:b/>
          <w:sz w:val="24"/>
        </w:rPr>
        <w:t>VII. Smluvní sankce</w:t>
      </w:r>
    </w:p>
    <w:p w:rsidR="00BD3573" w:rsidRDefault="00BD3573" w:rsidP="00BD3573">
      <w:pPr>
        <w:pStyle w:val="Odstavecseseznamem"/>
        <w:numPr>
          <w:ilvl w:val="0"/>
          <w:numId w:val="15"/>
        </w:numPr>
        <w:jc w:val="both"/>
      </w:pPr>
      <w:r>
        <w:t>Smluvní sankce jsou určeny za každý započatý den. Procentuální výpočet smluvní sankce je odvozen</w:t>
      </w:r>
      <w:r w:rsidR="009420A8">
        <w:t xml:space="preserve"> </w:t>
      </w:r>
      <w:r>
        <w:t>od celkové ceny podle článku IV. této smlouvy.</w:t>
      </w:r>
    </w:p>
    <w:p w:rsidR="00BD3573" w:rsidRDefault="00BD3573" w:rsidP="00BD3573">
      <w:pPr>
        <w:pStyle w:val="Odstavecseseznamem"/>
        <w:numPr>
          <w:ilvl w:val="0"/>
          <w:numId w:val="15"/>
        </w:numPr>
        <w:jc w:val="both"/>
      </w:pPr>
      <w:r>
        <w:t>V případě, že zhotovitel nedodrží</w:t>
      </w:r>
      <w:r w:rsidR="009A02DC">
        <w:t xml:space="preserve"> termín plnění uvedený v</w:t>
      </w:r>
      <w:r>
        <w:t xml:space="preserve"> č</w:t>
      </w:r>
      <w:r w:rsidR="009A02DC">
        <w:t>l</w:t>
      </w:r>
      <w:r>
        <w:t>. 3 této smlouvy, je povinen zaplatit smluvní pokutu ve výši 0,1% z</w:t>
      </w:r>
      <w:r w:rsidR="009420A8">
        <w:t xml:space="preserve"> </w:t>
      </w:r>
      <w:r>
        <w:t>ceny díla za každý započatý den zpoždění.</w:t>
      </w:r>
    </w:p>
    <w:p w:rsidR="00BD3573" w:rsidRDefault="00BD3573" w:rsidP="00BD3573">
      <w:pPr>
        <w:pStyle w:val="Odstavecseseznamem"/>
        <w:numPr>
          <w:ilvl w:val="0"/>
          <w:numId w:val="15"/>
        </w:numPr>
        <w:jc w:val="both"/>
      </w:pPr>
      <w:r>
        <w:t>V</w:t>
      </w:r>
      <w:r w:rsidR="009420A8">
        <w:t xml:space="preserve"> </w:t>
      </w:r>
      <w:r>
        <w:t>případě, že objednatel bude v prodlení se zaplacením</w:t>
      </w:r>
      <w:r w:rsidR="009420A8">
        <w:t xml:space="preserve"> </w:t>
      </w:r>
      <w:r>
        <w:t>ceny, je zhotovitel oprávněn účtovat úrok z prodlení ve výši 0,1% z</w:t>
      </w:r>
      <w:r w:rsidR="009420A8">
        <w:t xml:space="preserve"> </w:t>
      </w:r>
      <w:r>
        <w:t>ceny díla za každý započatý den zpoždění a objednatel je povinen tak vyúčtovaný úrok z prodlení</w:t>
      </w:r>
      <w:r w:rsidR="009420A8">
        <w:t xml:space="preserve"> </w:t>
      </w:r>
      <w:r>
        <w:t>uhradit.</w:t>
      </w:r>
    </w:p>
    <w:p w:rsidR="00BD3573" w:rsidRDefault="00BD3573" w:rsidP="00BD3573">
      <w:pPr>
        <w:jc w:val="both"/>
      </w:pPr>
    </w:p>
    <w:p w:rsidR="00BD3573" w:rsidRDefault="009E71A4" w:rsidP="00BD3573">
      <w:pPr>
        <w:jc w:val="center"/>
      </w:pPr>
      <w:r>
        <w:rPr>
          <w:b/>
          <w:sz w:val="24"/>
        </w:rPr>
        <w:t>VIII. Další ujednání</w:t>
      </w:r>
    </w:p>
    <w:p w:rsidR="009E71A4" w:rsidRDefault="000A4319" w:rsidP="009E71A4">
      <w:pPr>
        <w:pStyle w:val="Odstavecseseznamem"/>
        <w:numPr>
          <w:ilvl w:val="0"/>
          <w:numId w:val="16"/>
        </w:numPr>
        <w:jc w:val="both"/>
      </w:pPr>
      <w:r>
        <w:t>Zhotovitel je odpovědný za to, že dílo odpovídá výsledku, který je vymezen rozsahem zakázky a smluvními ujednáními.</w:t>
      </w:r>
    </w:p>
    <w:p w:rsidR="000A4319" w:rsidRDefault="000A4319" w:rsidP="009E71A4">
      <w:pPr>
        <w:pStyle w:val="Odstavecseseznamem"/>
        <w:numPr>
          <w:ilvl w:val="0"/>
          <w:numId w:val="16"/>
        </w:numPr>
        <w:jc w:val="both"/>
      </w:pPr>
      <w:r>
        <w:t>Objednatel má právo odstoupit od smlouvy kdykoliv bez udání důvodů. V tomto případě uhradí objednatel zhotoviteli skutečně</w:t>
      </w:r>
      <w:r w:rsidR="009420A8">
        <w:t xml:space="preserve"> </w:t>
      </w:r>
      <w:r>
        <w:t>prokazatelné náklady na</w:t>
      </w:r>
      <w:r w:rsidR="009420A8">
        <w:t xml:space="preserve"> </w:t>
      </w:r>
      <w:r>
        <w:t>rozpracované dílo ke dni</w:t>
      </w:r>
      <w:r w:rsidR="009420A8">
        <w:t xml:space="preserve"> </w:t>
      </w:r>
      <w:r>
        <w:t>odstoupení. Objednatel může dále ods</w:t>
      </w:r>
      <w:r w:rsidR="009420A8">
        <w:t>t</w:t>
      </w:r>
      <w:r>
        <w:t>oupit od smlouvy, poku</w:t>
      </w:r>
      <w:r w:rsidR="009420A8">
        <w:t>d je zhotovitel v prodlení s plněním konečného termínu delš</w:t>
      </w:r>
      <w:r>
        <w:t>ím než dva měsíce. V tomto případě, pokud se obě smluvní</w:t>
      </w:r>
      <w:r w:rsidR="009420A8">
        <w:t xml:space="preserve"> </w:t>
      </w:r>
      <w:r>
        <w:t>strany nedohodnou jinak, si vrátí vzájemné uskutečněné plnění.</w:t>
      </w:r>
    </w:p>
    <w:p w:rsidR="000A4319" w:rsidRDefault="00A7710E" w:rsidP="009E71A4">
      <w:pPr>
        <w:pStyle w:val="Odstavecseseznamem"/>
        <w:numPr>
          <w:ilvl w:val="0"/>
          <w:numId w:val="16"/>
        </w:numPr>
        <w:jc w:val="both"/>
      </w:pPr>
      <w:r>
        <w:t>Objednatel považuje informace a údaje posk</w:t>
      </w:r>
      <w:r w:rsidR="009420A8">
        <w:t>y</w:t>
      </w:r>
      <w:r>
        <w:t>tované v souvislosti s plněním této smlouvy za důvěrné. Odstoupení od smlouvy nastává dnem následujícím po dní, ve kterém bylo písemné oznámení o odstoupení od smlouvy doručeno druhé straně nebo den, na kterém se strany dohodnou.</w:t>
      </w:r>
    </w:p>
    <w:p w:rsidR="00A7710E" w:rsidRDefault="008B2E63" w:rsidP="009E71A4">
      <w:pPr>
        <w:pStyle w:val="Odstavecseseznamem"/>
        <w:numPr>
          <w:ilvl w:val="0"/>
          <w:numId w:val="16"/>
        </w:numPr>
        <w:jc w:val="both"/>
      </w:pPr>
      <w:r>
        <w:t>Zhotovitel se zavazuje, že neposkytne jiným</w:t>
      </w:r>
      <w:r w:rsidR="009420A8">
        <w:t xml:space="preserve"> </w:t>
      </w:r>
      <w:r>
        <w:t xml:space="preserve">fyzickým či </w:t>
      </w:r>
      <w:r w:rsidR="009420A8">
        <w:t>právnickým osobám informace o vý</w:t>
      </w:r>
      <w:r>
        <w:t>sledcích své činnosti v rozsahu této smlouvy ani jiné informace, které v souvislosti s plněním předmětu činnosti podle sml</w:t>
      </w:r>
      <w:r w:rsidR="009420A8">
        <w:t>ouvy získal. Zhotovitel odpovídá</w:t>
      </w:r>
      <w:r>
        <w:t xml:space="preserve"> za š</w:t>
      </w:r>
      <w:r w:rsidR="00891247">
        <w:t>kody způsobené porušením této důvěrnosti.</w:t>
      </w:r>
    </w:p>
    <w:p w:rsidR="00891247" w:rsidRDefault="00891247" w:rsidP="009E71A4">
      <w:pPr>
        <w:pStyle w:val="Odstavecseseznamem"/>
        <w:numPr>
          <w:ilvl w:val="0"/>
          <w:numId w:val="16"/>
        </w:numPr>
        <w:jc w:val="both"/>
      </w:pPr>
      <w:r>
        <w:t>Případné spory, které by z této smlouvy, nebo v souvislosti s ní vznikly, se budou obě smluvní strany snažit řešit předevší</w:t>
      </w:r>
      <w:r w:rsidR="009420A8">
        <w:t>m</w:t>
      </w:r>
      <w:r>
        <w:t xml:space="preserve"> jednáním svých odpovědných zástupců a vzájemnou dohodou.</w:t>
      </w:r>
    </w:p>
    <w:p w:rsidR="00891247" w:rsidRDefault="00891247" w:rsidP="009E71A4">
      <w:pPr>
        <w:pStyle w:val="Odstavecseseznamem"/>
        <w:numPr>
          <w:ilvl w:val="0"/>
          <w:numId w:val="16"/>
        </w:numPr>
        <w:jc w:val="both"/>
      </w:pPr>
      <w:r>
        <w:t>Závazkové vztahy, které nejsou upraveny touto smlouvou, se budou řídit občanským zákoníkem.</w:t>
      </w:r>
    </w:p>
    <w:p w:rsidR="00891247" w:rsidRDefault="00891247" w:rsidP="009E71A4">
      <w:pPr>
        <w:pStyle w:val="Odstavecseseznamem"/>
        <w:numPr>
          <w:ilvl w:val="0"/>
          <w:numId w:val="16"/>
        </w:numPr>
        <w:jc w:val="both"/>
      </w:pPr>
      <w:r>
        <w:t>Ustanovení §2050 a §2051 zákona č. 89/2012 Sb., občanského zákoníku, se nepoužije.</w:t>
      </w:r>
    </w:p>
    <w:p w:rsidR="00891247" w:rsidRDefault="00891247" w:rsidP="009E71A4">
      <w:pPr>
        <w:pStyle w:val="Odstavecseseznamem"/>
        <w:numPr>
          <w:ilvl w:val="0"/>
          <w:numId w:val="16"/>
        </w:numPr>
        <w:jc w:val="both"/>
      </w:pPr>
      <w:r>
        <w:t>Tuto smlouvu lze měnit jen vzájemnou dohodou smluvních stran</w:t>
      </w:r>
      <w:r w:rsidR="009420A8">
        <w:t>,</w:t>
      </w:r>
      <w:r>
        <w:t xml:space="preserve"> a to pouze formou písemných dodatků.</w:t>
      </w:r>
    </w:p>
    <w:p w:rsidR="00891247" w:rsidRDefault="00891247" w:rsidP="009E71A4">
      <w:pPr>
        <w:pStyle w:val="Odstavecseseznamem"/>
        <w:numPr>
          <w:ilvl w:val="0"/>
          <w:numId w:val="16"/>
        </w:numPr>
        <w:jc w:val="both"/>
      </w:pPr>
      <w:r>
        <w:t>Tato smlouva je vyhotovena ve dvou stejnopisech stejně platných, z</w:t>
      </w:r>
      <w:r w:rsidR="009420A8">
        <w:t xml:space="preserve"> </w:t>
      </w:r>
      <w:r>
        <w:t xml:space="preserve">nichž objednatel i zhotovitel obdrží vždy po jednom vyhotovení. </w:t>
      </w:r>
    </w:p>
    <w:p w:rsidR="006F1767" w:rsidRDefault="00001A0C" w:rsidP="009E71A4">
      <w:pPr>
        <w:pStyle w:val="Odstavecseseznamem"/>
        <w:numPr>
          <w:ilvl w:val="0"/>
          <w:numId w:val="16"/>
        </w:numPr>
        <w:jc w:val="both"/>
      </w:pPr>
      <w:r>
        <w:t>Smluvní strany prohlašují, že uzavření této smlouvy je jejich svobodnou, pravou a vážně míněnou vůlí a vyjadřují souhlas s celým jejím obsahem. Na důkaz toho připojují oprávnění zástupci smluvních stran své podpisy.</w:t>
      </w:r>
    </w:p>
    <w:p w:rsidR="00001A0C" w:rsidRDefault="00001A0C" w:rsidP="009E71A4">
      <w:pPr>
        <w:pStyle w:val="Odstavecseseznamem"/>
        <w:numPr>
          <w:ilvl w:val="0"/>
          <w:numId w:val="16"/>
        </w:numPr>
        <w:jc w:val="both"/>
      </w:pPr>
      <w:r>
        <w:t>Uzavření této smlouvy bylo schváleno na schůzi Rady města Tišnova č.</w:t>
      </w:r>
      <w:r w:rsidR="001B0A55">
        <w:t xml:space="preserve"> </w:t>
      </w:r>
      <w:r>
        <w:t xml:space="preserve"> konané </w:t>
      </w:r>
      <w:proofErr w:type="gramStart"/>
      <w:r>
        <w:t>dne</w:t>
      </w:r>
      <w:r w:rsidR="001B0A55">
        <w:t xml:space="preserve"> </w:t>
      </w:r>
      <w:r>
        <w:t>, usnesením</w:t>
      </w:r>
      <w:proofErr w:type="gramEnd"/>
      <w:r>
        <w:t xml:space="preserve"> č. </w:t>
      </w:r>
      <w:r w:rsidR="001B0A55">
        <w:t>RM/</w:t>
      </w:r>
      <w:r>
        <w:t>.</w:t>
      </w:r>
    </w:p>
    <w:p w:rsidR="00001A0C" w:rsidRDefault="00001A0C" w:rsidP="009E71A4">
      <w:pPr>
        <w:pStyle w:val="Odstavecseseznamem"/>
        <w:numPr>
          <w:ilvl w:val="0"/>
          <w:numId w:val="16"/>
        </w:numPr>
        <w:jc w:val="both"/>
      </w:pPr>
      <w:r>
        <w:t xml:space="preserve">Smluvní strany prohlašují, že tuto smlouvu uzavírají svobodně, vážně, určitě, vědomi si právních následků spojených s jejím uzavřením. </w:t>
      </w: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  <w:r>
        <w:t xml:space="preserve">      V Tišnově </w:t>
      </w:r>
      <w:proofErr w:type="gramStart"/>
      <w:r>
        <w:t>dne .......................................</w:t>
      </w:r>
      <w:r>
        <w:tab/>
        <w:t xml:space="preserve">          V ............................ dne</w:t>
      </w:r>
      <w:proofErr w:type="gramEnd"/>
      <w:r>
        <w:t xml:space="preserve"> .....................................</w:t>
      </w: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  <w:r>
        <w:t xml:space="preserve">        .............................................................                        ................................................................</w:t>
      </w:r>
    </w:p>
    <w:p w:rsidR="00001A0C" w:rsidRDefault="00001A0C" w:rsidP="00282248">
      <w:pPr>
        <w:spacing w:after="0" w:line="240" w:lineRule="auto"/>
        <w:jc w:val="both"/>
      </w:pPr>
      <w:r>
        <w:tab/>
      </w:r>
      <w:r w:rsidR="00282248">
        <w:t xml:space="preserve">            </w:t>
      </w:r>
      <w:r>
        <w:t>Bc. Jiří Dospíšil</w:t>
      </w:r>
      <w:r w:rsidR="001B0A55">
        <w:tab/>
      </w:r>
      <w:r w:rsidR="001B0A55">
        <w:tab/>
      </w:r>
      <w:r w:rsidR="001B0A55">
        <w:tab/>
      </w:r>
      <w:r w:rsidR="001B0A55">
        <w:tab/>
      </w:r>
      <w:r w:rsidR="001B0A55">
        <w:tab/>
        <w:t xml:space="preserve">       </w:t>
      </w:r>
    </w:p>
    <w:p w:rsidR="00001A0C" w:rsidRDefault="00282248" w:rsidP="00282248">
      <w:pPr>
        <w:spacing w:after="0" w:line="240" w:lineRule="auto"/>
        <w:jc w:val="both"/>
      </w:pPr>
      <w:r>
        <w:t xml:space="preserve">                  starosta města Tišnova</w:t>
      </w:r>
      <w:r>
        <w:tab/>
      </w:r>
      <w:r>
        <w:tab/>
      </w:r>
      <w:r>
        <w:tab/>
        <w:t xml:space="preserve">         o</w:t>
      </w:r>
      <w:r w:rsidR="00001A0C">
        <w:t>právněný zástupce zhotovitel</w:t>
      </w:r>
    </w:p>
    <w:p w:rsidR="00001A0C" w:rsidRDefault="00282248" w:rsidP="00282248">
      <w:pPr>
        <w:spacing w:after="0" w:line="240" w:lineRule="auto"/>
        <w:jc w:val="both"/>
      </w:pPr>
      <w:r>
        <w:t xml:space="preserve">                         za objednatele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001A0C">
        <w:t xml:space="preserve">za zhotovitele              </w:t>
      </w:r>
    </w:p>
    <w:p w:rsidR="00001A0C" w:rsidRDefault="00001A0C" w:rsidP="00001A0C">
      <w:pPr>
        <w:jc w:val="both"/>
      </w:pPr>
    </w:p>
    <w:p w:rsidR="00001A0C" w:rsidRDefault="00001A0C" w:rsidP="00001A0C">
      <w:pPr>
        <w:jc w:val="both"/>
      </w:pPr>
    </w:p>
    <w:p w:rsidR="00001A0C" w:rsidRPr="009E71A4" w:rsidRDefault="00001A0C" w:rsidP="00001A0C">
      <w:pPr>
        <w:jc w:val="both"/>
      </w:pPr>
    </w:p>
    <w:sectPr w:rsidR="00001A0C" w:rsidRPr="009E71A4" w:rsidSect="00024C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28D" w:rsidRDefault="00FC428D" w:rsidP="00FC428D">
      <w:pPr>
        <w:spacing w:after="0" w:line="240" w:lineRule="auto"/>
      </w:pPr>
      <w:r>
        <w:separator/>
      </w:r>
    </w:p>
  </w:endnote>
  <w:endnote w:type="continuationSeparator" w:id="0">
    <w:p w:rsidR="00FC428D" w:rsidRDefault="00FC428D" w:rsidP="00FC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8D" w:rsidRDefault="00FC42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8D" w:rsidRDefault="00FC42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8D" w:rsidRDefault="00FC42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28D" w:rsidRDefault="00FC428D" w:rsidP="00FC428D">
      <w:pPr>
        <w:spacing w:after="0" w:line="240" w:lineRule="auto"/>
      </w:pPr>
      <w:r>
        <w:separator/>
      </w:r>
    </w:p>
  </w:footnote>
  <w:footnote w:type="continuationSeparator" w:id="0">
    <w:p w:rsidR="00FC428D" w:rsidRDefault="00FC428D" w:rsidP="00FC4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8D" w:rsidRDefault="00FC42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8D" w:rsidRPr="0053003F" w:rsidRDefault="00FC428D" w:rsidP="00FC428D">
    <w:pPr>
      <w:pStyle w:val="Zhlav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Příloha č. 2</w:t>
    </w:r>
  </w:p>
  <w:p w:rsidR="00FC428D" w:rsidRDefault="00FC42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28D" w:rsidRDefault="00FC42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778D"/>
    <w:multiLevelType w:val="hybridMultilevel"/>
    <w:tmpl w:val="4412B2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04EE2"/>
    <w:multiLevelType w:val="hybridMultilevel"/>
    <w:tmpl w:val="208A99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6C75"/>
    <w:multiLevelType w:val="hybridMultilevel"/>
    <w:tmpl w:val="969ED4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90978"/>
    <w:multiLevelType w:val="hybridMultilevel"/>
    <w:tmpl w:val="E5D47B4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ECE288D"/>
    <w:multiLevelType w:val="hybridMultilevel"/>
    <w:tmpl w:val="C720B7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65425"/>
    <w:multiLevelType w:val="hybridMultilevel"/>
    <w:tmpl w:val="C03898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25A5F"/>
    <w:multiLevelType w:val="hybridMultilevel"/>
    <w:tmpl w:val="4E36C2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E4A"/>
    <w:multiLevelType w:val="hybridMultilevel"/>
    <w:tmpl w:val="F95837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53947"/>
    <w:multiLevelType w:val="hybridMultilevel"/>
    <w:tmpl w:val="54BE7D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51807"/>
    <w:multiLevelType w:val="hybridMultilevel"/>
    <w:tmpl w:val="314A7088"/>
    <w:lvl w:ilvl="0" w:tplc="0405000F">
      <w:start w:val="1"/>
      <w:numFmt w:val="decimal"/>
      <w:lvlText w:val="%1.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60DD41BF"/>
    <w:multiLevelType w:val="hybridMultilevel"/>
    <w:tmpl w:val="314A7088"/>
    <w:lvl w:ilvl="0" w:tplc="0405000F">
      <w:start w:val="1"/>
      <w:numFmt w:val="decimal"/>
      <w:lvlText w:val="%1."/>
      <w:lvlJc w:val="left"/>
      <w:pPr>
        <w:ind w:left="1724" w:hanging="360"/>
      </w:pPr>
    </w:lvl>
    <w:lvl w:ilvl="1" w:tplc="04050019" w:tentative="1">
      <w:start w:val="1"/>
      <w:numFmt w:val="lowerLetter"/>
      <w:lvlText w:val="%2."/>
      <w:lvlJc w:val="left"/>
      <w:pPr>
        <w:ind w:left="2444" w:hanging="360"/>
      </w:pPr>
    </w:lvl>
    <w:lvl w:ilvl="2" w:tplc="0405001B" w:tentative="1">
      <w:start w:val="1"/>
      <w:numFmt w:val="lowerRoman"/>
      <w:lvlText w:val="%3."/>
      <w:lvlJc w:val="right"/>
      <w:pPr>
        <w:ind w:left="3164" w:hanging="180"/>
      </w:pPr>
    </w:lvl>
    <w:lvl w:ilvl="3" w:tplc="0405000F" w:tentative="1">
      <w:start w:val="1"/>
      <w:numFmt w:val="decimal"/>
      <w:lvlText w:val="%4."/>
      <w:lvlJc w:val="left"/>
      <w:pPr>
        <w:ind w:left="3884" w:hanging="360"/>
      </w:pPr>
    </w:lvl>
    <w:lvl w:ilvl="4" w:tplc="04050019" w:tentative="1">
      <w:start w:val="1"/>
      <w:numFmt w:val="lowerLetter"/>
      <w:lvlText w:val="%5."/>
      <w:lvlJc w:val="left"/>
      <w:pPr>
        <w:ind w:left="4604" w:hanging="360"/>
      </w:pPr>
    </w:lvl>
    <w:lvl w:ilvl="5" w:tplc="0405001B" w:tentative="1">
      <w:start w:val="1"/>
      <w:numFmt w:val="lowerRoman"/>
      <w:lvlText w:val="%6."/>
      <w:lvlJc w:val="right"/>
      <w:pPr>
        <w:ind w:left="5324" w:hanging="180"/>
      </w:pPr>
    </w:lvl>
    <w:lvl w:ilvl="6" w:tplc="0405000F" w:tentative="1">
      <w:start w:val="1"/>
      <w:numFmt w:val="decimal"/>
      <w:lvlText w:val="%7."/>
      <w:lvlJc w:val="left"/>
      <w:pPr>
        <w:ind w:left="6044" w:hanging="360"/>
      </w:pPr>
    </w:lvl>
    <w:lvl w:ilvl="7" w:tplc="04050019" w:tentative="1">
      <w:start w:val="1"/>
      <w:numFmt w:val="lowerLetter"/>
      <w:lvlText w:val="%8."/>
      <w:lvlJc w:val="left"/>
      <w:pPr>
        <w:ind w:left="6764" w:hanging="360"/>
      </w:pPr>
    </w:lvl>
    <w:lvl w:ilvl="8" w:tplc="040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640D1406"/>
    <w:multiLevelType w:val="hybridMultilevel"/>
    <w:tmpl w:val="BF4427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217E41"/>
    <w:multiLevelType w:val="hybridMultilevel"/>
    <w:tmpl w:val="CD2A7F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F1544"/>
    <w:multiLevelType w:val="hybridMultilevel"/>
    <w:tmpl w:val="2B605F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23011"/>
    <w:multiLevelType w:val="hybridMultilevel"/>
    <w:tmpl w:val="81BEBD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51868"/>
    <w:multiLevelType w:val="hybridMultilevel"/>
    <w:tmpl w:val="021AF82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0"/>
  </w:num>
  <w:num w:numId="5">
    <w:abstractNumId w:val="15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11"/>
  </w:num>
  <w:num w:numId="11">
    <w:abstractNumId w:val="9"/>
  </w:num>
  <w:num w:numId="12">
    <w:abstractNumId w:val="7"/>
  </w:num>
  <w:num w:numId="13">
    <w:abstractNumId w:val="5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41"/>
    <w:rsid w:val="00001A0C"/>
    <w:rsid w:val="00011DFF"/>
    <w:rsid w:val="00015E61"/>
    <w:rsid w:val="00024C46"/>
    <w:rsid w:val="000A4319"/>
    <w:rsid w:val="00111C71"/>
    <w:rsid w:val="001A23D2"/>
    <w:rsid w:val="001B0A55"/>
    <w:rsid w:val="001C17BD"/>
    <w:rsid w:val="00240819"/>
    <w:rsid w:val="00282248"/>
    <w:rsid w:val="0030229C"/>
    <w:rsid w:val="00401A33"/>
    <w:rsid w:val="00583F9D"/>
    <w:rsid w:val="005D69A5"/>
    <w:rsid w:val="00684B41"/>
    <w:rsid w:val="00686FA6"/>
    <w:rsid w:val="006E477C"/>
    <w:rsid w:val="006F1767"/>
    <w:rsid w:val="007D3CE7"/>
    <w:rsid w:val="007D6070"/>
    <w:rsid w:val="007F31A3"/>
    <w:rsid w:val="008223B0"/>
    <w:rsid w:val="00872BB4"/>
    <w:rsid w:val="00891247"/>
    <w:rsid w:val="008B2E63"/>
    <w:rsid w:val="008C7715"/>
    <w:rsid w:val="009420A8"/>
    <w:rsid w:val="009A02DC"/>
    <w:rsid w:val="009B46B5"/>
    <w:rsid w:val="009E71A4"/>
    <w:rsid w:val="00A7710E"/>
    <w:rsid w:val="00AA50A1"/>
    <w:rsid w:val="00AE0D41"/>
    <w:rsid w:val="00AF2A7B"/>
    <w:rsid w:val="00AF7552"/>
    <w:rsid w:val="00B046C0"/>
    <w:rsid w:val="00BA6C36"/>
    <w:rsid w:val="00BD3573"/>
    <w:rsid w:val="00BE569D"/>
    <w:rsid w:val="00BF3E0C"/>
    <w:rsid w:val="00CC0288"/>
    <w:rsid w:val="00D65FCF"/>
    <w:rsid w:val="00D728D4"/>
    <w:rsid w:val="00DD7F64"/>
    <w:rsid w:val="00E73969"/>
    <w:rsid w:val="00E84B39"/>
    <w:rsid w:val="00F531E8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37F7"/>
  <w15:docId w15:val="{B97D4454-A5A9-4BE2-AF19-0FF7B43A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0D41"/>
    <w:pPr>
      <w:ind w:left="720"/>
      <w:contextualSpacing/>
    </w:pPr>
  </w:style>
  <w:style w:type="table" w:styleId="Mkatabulky">
    <w:name w:val="Table Grid"/>
    <w:basedOn w:val="Normlntabulka"/>
    <w:uiPriority w:val="59"/>
    <w:rsid w:val="001C17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qFormat/>
    <w:rsid w:val="006E477C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531E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28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FC4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C428D"/>
  </w:style>
  <w:style w:type="paragraph" w:styleId="Zpat">
    <w:name w:val="footer"/>
    <w:basedOn w:val="Normln"/>
    <w:link w:val="ZpatChar"/>
    <w:uiPriority w:val="99"/>
    <w:unhideWhenUsed/>
    <w:rsid w:val="00FC4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4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3A8C1-BBFB-4E17-BBC2-2603962A5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1590</Words>
  <Characters>9386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sedlackova</dc:creator>
  <cp:lastModifiedBy>Sedláčková Petra</cp:lastModifiedBy>
  <cp:revision>11</cp:revision>
  <cp:lastPrinted>2021-06-22T10:17:00Z</cp:lastPrinted>
  <dcterms:created xsi:type="dcterms:W3CDTF">2018-09-04T08:36:00Z</dcterms:created>
  <dcterms:modified xsi:type="dcterms:W3CDTF">2021-06-30T12:02:00Z</dcterms:modified>
</cp:coreProperties>
</file>